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არსებული </w:t>
      </w:r>
      <w:r w:rsidR="0027245C">
        <w:rPr>
          <w:rFonts w:ascii="Sylfaen" w:hAnsi="Sylfaen"/>
          <w:color w:val="323130"/>
          <w:sz w:val="21"/>
          <w:szCs w:val="21"/>
          <w:lang w:val="ka-GE"/>
        </w:rPr>
        <w:t>საერთო მოხმარების ტუალეტების</w:t>
      </w:r>
      <w:r w:rsidR="00F5047A">
        <w:rPr>
          <w:rFonts w:ascii="Sylfaen" w:hAnsi="Sylfaen"/>
          <w:color w:val="323130"/>
          <w:sz w:val="21"/>
          <w:szCs w:val="21"/>
          <w:lang w:val="ka-GE"/>
        </w:rPr>
        <w:t>თვის</w:t>
      </w:r>
      <w:r w:rsidR="00595D2C">
        <w:rPr>
          <w:rFonts w:ascii="Sylfaen" w:hAnsi="Sylfaen"/>
          <w:color w:val="323130"/>
          <w:sz w:val="21"/>
          <w:szCs w:val="21"/>
        </w:rPr>
        <w:t xml:space="preserve"> MDF</w:t>
      </w:r>
      <w:r w:rsidR="00F5047A">
        <w:rPr>
          <w:rFonts w:ascii="Sylfaen" w:hAnsi="Sylfaen"/>
          <w:color w:val="323130"/>
          <w:sz w:val="21"/>
          <w:szCs w:val="21"/>
          <w:lang w:val="ka-GE"/>
        </w:rPr>
        <w:t xml:space="preserve"> კარების დამზადების და ინსტალაციის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 უნდა იყოს გამოგზავნილი დალუქულ კონვერტში 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ქვემოთ მითითებულ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მისამართზე</w:t>
      </w:r>
      <w:r w:rsidR="00BD6CC0">
        <w:rPr>
          <w:rFonts w:ascii="Sylfaen" w:hAnsi="Sylfaen"/>
          <w:color w:val="323130"/>
          <w:sz w:val="21"/>
          <w:szCs w:val="21"/>
        </w:rPr>
        <w:t xml:space="preserve"> 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30,03,2021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თბილისი</w:t>
      </w:r>
      <w:r w:rsidR="00BD6CC0">
        <w:rPr>
          <w:rFonts w:ascii="Sylfaen" w:hAnsi="Sylfaen"/>
          <w:color w:val="323130"/>
          <w:sz w:val="21"/>
          <w:szCs w:val="21"/>
          <w:lang w:val="ka-GE"/>
        </w:rPr>
        <w:t>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 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სახელი, ელ. ფოსტის მისამართი.</w:t>
      </w:r>
    </w:p>
    <w:p w:rsidR="00BD6CC0" w:rsidRDefault="00BD6CC0" w:rsidP="00F97079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გთხოვთ შემოთავაზებაში მიუთითოთ: ფასი მაიცავს თუ არა დღგ-ს, საგარანტიო პერიოდი, საგარანტიო პირობები</w:t>
      </w:r>
      <w:r w:rsidR="00F97079">
        <w:rPr>
          <w:rFonts w:ascii="Sylfaen" w:hAnsi="Sylfaen"/>
          <w:color w:val="323130"/>
          <w:sz w:val="21"/>
          <w:szCs w:val="21"/>
          <w:lang w:val="ka-GE"/>
        </w:rPr>
        <w:t xml:space="preserve">, </w:t>
      </w:r>
      <w:r w:rsidR="00F97079">
        <w:rPr>
          <w:rFonts w:ascii="Sylfaen" w:hAnsi="Sylfaen"/>
          <w:color w:val="323130"/>
          <w:sz w:val="21"/>
          <w:szCs w:val="21"/>
          <w:lang w:val="ka-GE"/>
        </w:rPr>
        <w:t>მოწოდების და ინსტალაციის დრო.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bookmarkStart w:id="0" w:name="_GoBack"/>
      <w:bookmarkEnd w:id="0"/>
      <w:r>
        <w:rPr>
          <w:rFonts w:ascii="Sylfaen" w:hAnsi="Sylfaen"/>
          <w:color w:val="323130"/>
          <w:sz w:val="21"/>
          <w:szCs w:val="21"/>
          <w:lang w:val="ka-GE"/>
        </w:rPr>
        <w:t>ფასები უნდა იყოს მოცემული ეროვნულ ვალუტაში.</w:t>
      </w:r>
    </w:p>
    <w:p w:rsidR="00BD6CC0" w:rsidRDefault="00BD6CC0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გადახდის პირობა: მოწოდების შემდგომ ან ავანსი საბანკო გარანტიის საფუძველზე.  </w:t>
      </w:r>
    </w:p>
    <w:p w:rsidR="00E12CBD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  <w:r w:rsidR="00E12CBD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Tel: +995 599 588 538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80AF0"/>
    <w:rsid w:val="004E7070"/>
    <w:rsid w:val="00561A8D"/>
    <w:rsid w:val="00595D2C"/>
    <w:rsid w:val="0073404C"/>
    <w:rsid w:val="00780EEB"/>
    <w:rsid w:val="00925778"/>
    <w:rsid w:val="00BD6CC0"/>
    <w:rsid w:val="00C47E78"/>
    <w:rsid w:val="00E12CBD"/>
    <w:rsid w:val="00F5047A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EED9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z.abramia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Miro Kakabadze</cp:lastModifiedBy>
  <cp:revision>3</cp:revision>
  <dcterms:created xsi:type="dcterms:W3CDTF">2021-03-16T13:21:00Z</dcterms:created>
  <dcterms:modified xsi:type="dcterms:W3CDTF">2021-03-16T13:25:00Z</dcterms:modified>
</cp:coreProperties>
</file>